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  <w:t>浙江工业大学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  <w:t>专业思政示范建设项目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项目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项目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申报</w:t>
      </w:r>
      <w:r>
        <w:rPr>
          <w:rFonts w:hint="eastAsia" w:eastAsia="黑体" w:cs="Times New Roman"/>
          <w:color w:val="auto"/>
          <w:sz w:val="32"/>
          <w:szCs w:val="36"/>
          <w:lang w:eastAsia="zh-CN"/>
        </w:rPr>
        <w:t>学院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color w:val="auto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浙江工业大学教务处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年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月</w:t>
      </w:r>
    </w:p>
    <w:p>
      <w:pPr>
        <w:rPr>
          <w:rFonts w:hint="eastAsia"/>
          <w:color w:val="auto"/>
        </w:rPr>
      </w:pPr>
    </w:p>
    <w:p>
      <w:pPr>
        <w:widowControl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1.基本情况</w:t>
      </w:r>
    </w:p>
    <w:tbl>
      <w:tblPr>
        <w:tblStyle w:val="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6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64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6407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专业负责人</w:t>
            </w:r>
          </w:p>
        </w:tc>
        <w:tc>
          <w:tcPr>
            <w:tcW w:w="6407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是否为一流专业建设点</w:t>
            </w:r>
          </w:p>
        </w:tc>
        <w:tc>
          <w:tcPr>
            <w:tcW w:w="6407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国家级一流专业建设点</w:t>
            </w: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省级一流专业建设点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</w:p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</w:p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  <w:t>专业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</w:rPr>
        <w:t>团队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892"/>
        <w:gridCol w:w="845"/>
        <w:gridCol w:w="1380"/>
        <w:gridCol w:w="1215"/>
        <w:gridCol w:w="197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8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1为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负责人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总人数限5人之内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手机号码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负责人教学情况（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0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  <w:t>专业思政建设情况（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500字以内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noWrap w:val="0"/>
            <w:vAlign w:val="top"/>
          </w:tcPr>
          <w:p>
            <w:pPr>
              <w:spacing w:before="62" w:beforeLines="20"/>
              <w:ind w:left="2160" w:hanging="2160" w:hangingChars="9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包括已开展专业思政建设情况、课程思政已取得的成果等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建设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规划（500字以内）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noWrap w:val="0"/>
            <w:vAlign w:val="top"/>
          </w:tcPr>
          <w:p>
            <w:pPr>
              <w:spacing w:before="62" w:beforeLines="2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在立项建设期内的规划（包括建设目标、建设机制、创新举措、预期成果等）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  <w:t>项目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</w:rPr>
        <w:t>负责人承诺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812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/>
              <w:adjustRightInd w:val="0"/>
              <w:snapToGrid w:val="0"/>
              <w:spacing w:beforeLines="0" w:afterLines="0" w:line="300" w:lineRule="exact"/>
              <w:ind w:right="2520" w:rightChars="1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负责人（签字）：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pStyle w:val="10"/>
        <w:spacing w:line="340" w:lineRule="atLeast"/>
        <w:ind w:left="0" w:leftChars="0" w:firstLine="0" w:firstLineChars="0"/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</w:p>
    <w:p>
      <w:pPr>
        <w:pStyle w:val="10"/>
        <w:spacing w:line="340" w:lineRule="atLeast"/>
        <w:ind w:firstLine="281" w:firstLineChars="1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6.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院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审查意见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10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团队负责人及成员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10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0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0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党委（盖章）</w:t>
            </w:r>
          </w:p>
          <w:p>
            <w:pPr>
              <w:pStyle w:val="1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10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10"/>
        <w:spacing w:line="340" w:lineRule="atLeast"/>
        <w:ind w:firstLine="281" w:firstLineChars="1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</w:p>
    <w:p>
      <w:pPr>
        <w:pStyle w:val="10"/>
        <w:spacing w:line="340" w:lineRule="atLeast"/>
        <w:ind w:firstLine="281" w:firstLineChars="1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DQ2ZDQ3OWQzY2JiOTEwNGI0MWIwMzEzZWY3N2IifQ=="/>
  </w:docVars>
  <w:rsids>
    <w:rsidRoot w:val="00000000"/>
    <w:rsid w:val="08061F8C"/>
    <w:rsid w:val="097457E5"/>
    <w:rsid w:val="0D7A4889"/>
    <w:rsid w:val="0EC86224"/>
    <w:rsid w:val="0FA30CA2"/>
    <w:rsid w:val="0FC91996"/>
    <w:rsid w:val="1062795D"/>
    <w:rsid w:val="10EE196D"/>
    <w:rsid w:val="117537D1"/>
    <w:rsid w:val="13D9149E"/>
    <w:rsid w:val="15A74F7A"/>
    <w:rsid w:val="18EA464E"/>
    <w:rsid w:val="1A5B13D6"/>
    <w:rsid w:val="23CE0753"/>
    <w:rsid w:val="25A92729"/>
    <w:rsid w:val="26621368"/>
    <w:rsid w:val="2AE44287"/>
    <w:rsid w:val="2CDC4612"/>
    <w:rsid w:val="2D9A3080"/>
    <w:rsid w:val="2E423150"/>
    <w:rsid w:val="30D708E9"/>
    <w:rsid w:val="315E336D"/>
    <w:rsid w:val="33016848"/>
    <w:rsid w:val="3690024F"/>
    <w:rsid w:val="39935DCE"/>
    <w:rsid w:val="3A9C3597"/>
    <w:rsid w:val="3C913E88"/>
    <w:rsid w:val="3D626224"/>
    <w:rsid w:val="3E97577D"/>
    <w:rsid w:val="40693386"/>
    <w:rsid w:val="425619A9"/>
    <w:rsid w:val="42FF7FB7"/>
    <w:rsid w:val="43561F8C"/>
    <w:rsid w:val="46163C45"/>
    <w:rsid w:val="4E6D318A"/>
    <w:rsid w:val="520917B3"/>
    <w:rsid w:val="521C1366"/>
    <w:rsid w:val="53F90044"/>
    <w:rsid w:val="5BE167BD"/>
    <w:rsid w:val="61F91E34"/>
    <w:rsid w:val="627E43A8"/>
    <w:rsid w:val="63CF64E4"/>
    <w:rsid w:val="6480555E"/>
    <w:rsid w:val="683E4AC5"/>
    <w:rsid w:val="6BA368D3"/>
    <w:rsid w:val="6BFC5578"/>
    <w:rsid w:val="6C056EA8"/>
    <w:rsid w:val="6C11310C"/>
    <w:rsid w:val="6D2D710D"/>
    <w:rsid w:val="6E137633"/>
    <w:rsid w:val="6E780754"/>
    <w:rsid w:val="6F464723"/>
    <w:rsid w:val="70FD5A31"/>
    <w:rsid w:val="72454A28"/>
    <w:rsid w:val="745162DC"/>
    <w:rsid w:val="76B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1"/>
    </w:pPr>
    <w:rPr>
      <w:rFonts w:ascii="等线 Light" w:hAnsi="等线 Light" w:eastAsia="黑体" w:cs="Times New Roman"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adjustRightInd w:val="0"/>
      <w:snapToGrid w:val="0"/>
      <w:spacing w:before="50" w:beforeLines="50" w:line="360" w:lineRule="auto"/>
      <w:ind w:left="0" w:firstLine="0" w:firstLineChars="0"/>
      <w:jc w:val="left"/>
      <w:outlineLvl w:val="2"/>
    </w:pPr>
    <w:rPr>
      <w:rFonts w:ascii="仿宋_GB2312" w:hAnsi="仿宋_GB2312" w:cs="Times New Roman"/>
      <w:b/>
      <w:bCs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9"/>
    <w:rPr>
      <w:rFonts w:ascii="Arial Unicode MS" w:hAnsi="Arial Unicode MS" w:eastAsia="黑体"/>
      <w:b/>
      <w:bCs/>
      <w:kern w:val="44"/>
      <w:sz w:val="32"/>
      <w:szCs w:val="44"/>
    </w:rPr>
  </w:style>
  <w:style w:type="character" w:customStyle="1" w:styleId="8">
    <w:name w:val="标题 2 字符"/>
    <w:link w:val="3"/>
    <w:qFormat/>
    <w:uiPriority w:val="9"/>
    <w:rPr>
      <w:rFonts w:ascii="等线 Light" w:hAnsi="等线 Light" w:eastAsia="黑体" w:cs="Times New Roman"/>
      <w:bCs/>
      <w:sz w:val="32"/>
      <w:szCs w:val="32"/>
    </w:rPr>
  </w:style>
  <w:style w:type="character" w:customStyle="1" w:styleId="9">
    <w:name w:val="标题 3 字符"/>
    <w:link w:val="4"/>
    <w:qFormat/>
    <w:uiPriority w:val="9"/>
    <w:rPr>
      <w:rFonts w:ascii="仿宋_GB2312" w:hAnsi="仿宋_GB2312" w:eastAsia="仿宋" w:cs="Times New Roman"/>
      <w:b/>
      <w:bCs/>
      <w:sz w:val="30"/>
      <w:szCs w:val="30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437</Words>
  <Characters>452</Characters>
  <Lines>0</Lines>
  <Paragraphs>0</Paragraphs>
  <TotalTime>1</TotalTime>
  <ScaleCrop>false</ScaleCrop>
  <LinksUpToDate>false</LinksUpToDate>
  <CharactersWithSpaces>467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2021-04-14T06:06:00Z</dcterms:created>
  <dc:creator>Administrator</dc:creator>
  <cp:lastModifiedBy>沃崇娜</cp:lastModifiedBy>
  <cp:lastPrinted>2021-09-18T00:17:00Z</cp:lastPrinted>
  <dcterms:modified xsi:type="dcterms:W3CDTF">2022-09-06T03:08:05Z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867BA9C760954076A334723FAD4C1FA1</vt:lpwstr>
  </property>
</Properties>
</file>