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7" w:rsidRPr="00176011" w:rsidRDefault="00BB7A77">
      <w:pPr>
        <w:widowControl/>
        <w:spacing w:before="100" w:beforeAutospacing="1" w:after="100" w:afterAutospacing="1"/>
        <w:jc w:val="center"/>
        <w:rPr>
          <w:rFonts w:ascii="Times New Roman" w:hAnsi="Times New Roman" w:cs="宋体"/>
          <w:kern w:val="0"/>
          <w:sz w:val="24"/>
          <w:szCs w:val="24"/>
        </w:rPr>
      </w:pPr>
      <w:r w:rsidRPr="00176011">
        <w:rPr>
          <w:rFonts w:hint="eastAsia"/>
          <w:b/>
          <w:kern w:val="0"/>
          <w:sz w:val="29"/>
          <w:szCs w:val="29"/>
        </w:rPr>
        <w:t>正方教务管理系统</w:t>
      </w:r>
      <w:r w:rsidRPr="00176011">
        <w:rPr>
          <w:rFonts w:ascii="Times New Roman" w:hAnsi="Times New Roman" w:cs="宋体" w:hint="eastAsia"/>
          <w:b/>
          <w:bCs/>
          <w:kern w:val="0"/>
          <w:sz w:val="29"/>
          <w:szCs w:val="29"/>
        </w:rPr>
        <w:t>课</w:t>
      </w:r>
      <w:r w:rsidRPr="00176011">
        <w:rPr>
          <w:rFonts w:ascii="Times New Roman" w:hAnsi="Times New Roman" w:cs="宋体" w:hint="eastAsia"/>
          <w:b/>
          <w:bCs/>
          <w:kern w:val="0"/>
          <w:sz w:val="29"/>
        </w:rPr>
        <w:t>程重学网上报名操作步骤</w:t>
      </w:r>
    </w:p>
    <w:p w:rsidR="00BB7A77" w:rsidRPr="007F6E03" w:rsidRDefault="005C04AB">
      <w:pPr>
        <w:spacing w:line="360" w:lineRule="auto"/>
        <w:ind w:firstLine="4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用</w:t>
      </w:r>
      <w:r w:rsidR="00825CF0" w:rsidRPr="00825CF0">
        <w:rPr>
          <w:sz w:val="24"/>
        </w:rPr>
        <w:t>Google Chrome</w:t>
      </w:r>
      <w:r>
        <w:rPr>
          <w:rFonts w:hint="eastAsia"/>
          <w:sz w:val="24"/>
        </w:rPr>
        <w:t>浏览器</w:t>
      </w:r>
      <w:r w:rsidR="00BB7A77">
        <w:rPr>
          <w:rFonts w:hint="eastAsia"/>
          <w:sz w:val="24"/>
        </w:rPr>
        <w:t>登录正</w:t>
      </w:r>
      <w:r w:rsidR="00BB7A77" w:rsidRPr="007F6E03">
        <w:rPr>
          <w:rFonts w:hint="eastAsia"/>
          <w:sz w:val="24"/>
        </w:rPr>
        <w:t>方教务管理系统</w:t>
      </w:r>
      <w:hyperlink r:id="rId7" w:history="1">
        <w:r w:rsidR="00723ADA" w:rsidRPr="007F6E03">
          <w:rPr>
            <w:rStyle w:val="a4"/>
            <w:rFonts w:ascii="Times New Roman" w:hAnsi="Times New Roman"/>
            <w:color w:val="auto"/>
          </w:rPr>
          <w:t>http://172.1</w:t>
        </w:r>
        <w:bookmarkStart w:id="1" w:name="_Hlt504156243"/>
        <w:r w:rsidR="00723ADA" w:rsidRPr="007F6E03">
          <w:rPr>
            <w:rStyle w:val="a4"/>
            <w:rFonts w:ascii="Times New Roman" w:hAnsi="Times New Roman"/>
            <w:color w:val="auto"/>
          </w:rPr>
          <w:t>6</w:t>
        </w:r>
        <w:bookmarkEnd w:id="1"/>
        <w:r w:rsidR="00723ADA" w:rsidRPr="007F6E03">
          <w:rPr>
            <w:rStyle w:val="a4"/>
            <w:rFonts w:ascii="Times New Roman" w:hAnsi="Times New Roman"/>
            <w:color w:val="auto"/>
          </w:rPr>
          <w:t>.19.160/</w:t>
        </w:r>
      </w:hyperlink>
      <w:r w:rsidR="00723ADA" w:rsidRPr="007F6E03">
        <w:rPr>
          <w:rFonts w:ascii="Times New Roman" w:hint="eastAsia"/>
        </w:rPr>
        <w:t>（校内）</w:t>
      </w:r>
      <w:bookmarkStart w:id="2" w:name="_Hlt504155866"/>
      <w:bookmarkStart w:id="3" w:name="_Hlt504155867"/>
      <w:r w:rsidR="00723ADA" w:rsidRPr="007F6E03">
        <w:rPr>
          <w:rFonts w:ascii="Times New Roman" w:hint="eastAsia"/>
        </w:rPr>
        <w:t>、</w:t>
      </w:r>
      <w:hyperlink r:id="rId8" w:history="1">
        <w:r w:rsidR="00723ADA" w:rsidRPr="007F6E03">
          <w:rPr>
            <w:rStyle w:val="a4"/>
            <w:rFonts w:ascii="Times New Roman" w:hAnsi="Times New Roman"/>
            <w:color w:val="auto"/>
          </w:rPr>
          <w:t>http://www.</w:t>
        </w:r>
        <w:bookmarkStart w:id="4" w:name="_Hlt504155907"/>
        <w:r w:rsidR="00723ADA" w:rsidRPr="007F6E03">
          <w:rPr>
            <w:rStyle w:val="a4"/>
            <w:rFonts w:ascii="Times New Roman" w:hAnsi="Times New Roman"/>
            <w:color w:val="auto"/>
          </w:rPr>
          <w:t>g</w:t>
        </w:r>
        <w:bookmarkStart w:id="5" w:name="_Hlt504155941"/>
        <w:bookmarkEnd w:id="4"/>
        <w:r w:rsidR="00723ADA" w:rsidRPr="007F6E03">
          <w:rPr>
            <w:rStyle w:val="a4"/>
            <w:rFonts w:ascii="Times New Roman" w:hAnsi="Times New Roman"/>
            <w:color w:val="auto"/>
          </w:rPr>
          <w:t>d</w:t>
        </w:r>
        <w:bookmarkEnd w:id="5"/>
        <w:r w:rsidR="00723ADA" w:rsidRPr="007F6E03">
          <w:rPr>
            <w:rStyle w:val="a4"/>
            <w:rFonts w:ascii="Times New Roman" w:hAnsi="Times New Roman"/>
            <w:color w:val="auto"/>
          </w:rPr>
          <w:t>jw.zjut.edu.cn</w:t>
        </w:r>
      </w:hyperlink>
      <w:bookmarkEnd w:id="2"/>
      <w:bookmarkEnd w:id="3"/>
      <w:r w:rsidR="00723ADA" w:rsidRPr="00135428">
        <w:rPr>
          <w:rFonts w:ascii="Times New Roman" w:hAnsi="Times New Roman"/>
        </w:rPr>
        <w:t>/</w:t>
      </w:r>
      <w:r w:rsidR="00723ADA" w:rsidRPr="007F6E03">
        <w:rPr>
          <w:rFonts w:ascii="Times New Roman" w:hint="eastAsia"/>
        </w:rPr>
        <w:t>（校外）</w:t>
      </w:r>
      <w:r w:rsidR="00BB7A77" w:rsidRPr="007F6E03">
        <w:rPr>
          <w:rFonts w:hint="eastAsia"/>
          <w:sz w:val="24"/>
        </w:rPr>
        <w:t>。</w:t>
      </w:r>
    </w:p>
    <w:p w:rsidR="0086245C" w:rsidRDefault="004242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79pt">
            <v:imagedata r:id="rId9" o:title="4"/>
          </v:shape>
        </w:pict>
      </w:r>
    </w:p>
    <w:p w:rsidR="00BB7A77" w:rsidRDefault="00BB7A7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首先了解有哪些课程需要重学，可</w:t>
      </w:r>
      <w:r w:rsidRPr="006E3668">
        <w:rPr>
          <w:rFonts w:hint="eastAsia"/>
          <w:sz w:val="24"/>
        </w:rPr>
        <w:t>以在</w:t>
      </w:r>
      <w:r w:rsidR="00AC7493" w:rsidRPr="006E3668">
        <w:rPr>
          <w:rFonts w:hint="eastAsia"/>
          <w:sz w:val="24"/>
          <w:highlight w:val="yellow"/>
        </w:rPr>
        <w:t>选课</w:t>
      </w:r>
      <w:r w:rsidRPr="006E3668">
        <w:rPr>
          <w:sz w:val="24"/>
          <w:highlight w:val="yellow"/>
        </w:rPr>
        <w:sym w:font="Wingdings" w:char="F0E0"/>
      </w:r>
      <w:r w:rsidRPr="006E3668">
        <w:rPr>
          <w:rFonts w:hint="eastAsia"/>
          <w:sz w:val="24"/>
          <w:highlight w:val="yellow"/>
        </w:rPr>
        <w:t>重</w:t>
      </w:r>
      <w:r w:rsidR="00AC7493" w:rsidRPr="006E3668">
        <w:rPr>
          <w:rFonts w:hint="eastAsia"/>
          <w:sz w:val="24"/>
          <w:highlight w:val="yellow"/>
        </w:rPr>
        <w:t>修</w:t>
      </w:r>
      <w:r w:rsidRPr="006E3668">
        <w:rPr>
          <w:rFonts w:hint="eastAsia"/>
          <w:sz w:val="24"/>
          <w:highlight w:val="yellow"/>
        </w:rPr>
        <w:t>选课查询</w:t>
      </w:r>
      <w:r w:rsidRPr="006E3668">
        <w:rPr>
          <w:rFonts w:hint="eastAsia"/>
          <w:sz w:val="24"/>
        </w:rPr>
        <w:t>里面查</w:t>
      </w:r>
      <w:r>
        <w:rPr>
          <w:rFonts w:hint="eastAsia"/>
          <w:sz w:val="24"/>
        </w:rPr>
        <w:t>看。</w:t>
      </w:r>
    </w:p>
    <w:p w:rsidR="00BB7A77" w:rsidRDefault="00135428">
      <w:pPr>
        <w:spacing w:line="360" w:lineRule="auto"/>
        <w:rPr>
          <w:sz w:val="24"/>
        </w:rPr>
      </w:pPr>
      <w:r w:rsidRPr="004242E2">
        <w:rPr>
          <w:sz w:val="24"/>
        </w:rPr>
        <w:pict>
          <v:shape id="图片 2" o:spid="_x0000_i1026" type="#_x0000_t75" style="width:414.75pt;height:210.75pt;mso-position-horizontal-relative:page;mso-position-vertical-relative:page">
            <v:imagedata r:id="rId10" o:title=""/>
          </v:shape>
        </w:pict>
      </w:r>
    </w:p>
    <w:p w:rsidR="00BB7A77" w:rsidRDefault="00BB7A77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本界面不限制访问时间，随时可以查看。本界面上显示的是所有需要重学的课程清单。</w:t>
      </w:r>
    </w:p>
    <w:p w:rsidR="00BB7A77" w:rsidRDefault="00BB7A77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之后可以进行</w:t>
      </w:r>
      <w:r w:rsidRPr="006E3668">
        <w:rPr>
          <w:rFonts w:hint="eastAsia"/>
          <w:sz w:val="24"/>
        </w:rPr>
        <w:t>重学报名，在</w:t>
      </w:r>
      <w:r w:rsidR="00627304" w:rsidRPr="006E3668">
        <w:rPr>
          <w:rFonts w:hint="eastAsia"/>
          <w:sz w:val="24"/>
          <w:highlight w:val="yellow"/>
        </w:rPr>
        <w:t>选课</w:t>
      </w:r>
      <w:r w:rsidRPr="006E3668">
        <w:rPr>
          <w:sz w:val="24"/>
          <w:highlight w:val="yellow"/>
        </w:rPr>
        <w:sym w:font="Wingdings" w:char="F0E0"/>
      </w:r>
      <w:r w:rsidRPr="006E3668">
        <w:rPr>
          <w:rFonts w:hint="eastAsia"/>
          <w:sz w:val="24"/>
          <w:highlight w:val="yellow"/>
        </w:rPr>
        <w:t>重学报名</w:t>
      </w:r>
      <w:r w:rsidRPr="006E3668">
        <w:rPr>
          <w:rFonts w:hint="eastAsia"/>
          <w:sz w:val="24"/>
        </w:rPr>
        <w:t>中进行</w:t>
      </w:r>
      <w:r>
        <w:rPr>
          <w:rFonts w:hint="eastAsia"/>
          <w:sz w:val="24"/>
        </w:rPr>
        <w:t>报名操作。</w:t>
      </w:r>
    </w:p>
    <w:p w:rsidR="00BB7A77" w:rsidRDefault="00BB7A77">
      <w:pPr>
        <w:spacing w:line="360" w:lineRule="auto"/>
        <w:rPr>
          <w:rFonts w:ascii="华文彩云" w:eastAsia="华文彩云"/>
          <w:sz w:val="32"/>
          <w:szCs w:val="32"/>
        </w:rPr>
      </w:pPr>
      <w:r>
        <w:rPr>
          <w:rFonts w:ascii="华文彩云" w:eastAsia="华文彩云" w:hint="eastAsia"/>
          <w:sz w:val="32"/>
          <w:szCs w:val="32"/>
          <w:highlight w:val="yellow"/>
        </w:rPr>
        <w:lastRenderedPageBreak/>
        <w:t>温馨说明：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打开重学报名界面后，系统查询可能时间较长，请耐心等待。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界面上显示的课程，都是本学期开设的，可报名的课程。其他有部分课程需要重学的，但是本学期未开课的，在此界面上不显示。如有问题，请与所在专业学院联系。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本界面只有在重学报名期间开放。重学报名期</w:t>
      </w:r>
      <w:r w:rsidRPr="002C445D">
        <w:rPr>
          <w:rFonts w:hint="eastAsia"/>
          <w:sz w:val="24"/>
        </w:rPr>
        <w:t>间外，需在</w:t>
      </w:r>
      <w:r w:rsidRPr="002C445D">
        <w:rPr>
          <w:rFonts w:hint="eastAsia"/>
          <w:sz w:val="24"/>
          <w:highlight w:val="yellow"/>
        </w:rPr>
        <w:t>重</w:t>
      </w:r>
      <w:r w:rsidR="00627304" w:rsidRPr="002C445D">
        <w:rPr>
          <w:rFonts w:hint="eastAsia"/>
          <w:sz w:val="24"/>
          <w:highlight w:val="yellow"/>
        </w:rPr>
        <w:t>修</w:t>
      </w:r>
      <w:r w:rsidRPr="002C445D">
        <w:rPr>
          <w:rFonts w:hint="eastAsia"/>
          <w:sz w:val="24"/>
          <w:highlight w:val="yellow"/>
        </w:rPr>
        <w:t>选课查询</w:t>
      </w:r>
      <w:r>
        <w:rPr>
          <w:rFonts w:hint="eastAsia"/>
          <w:sz w:val="24"/>
        </w:rPr>
        <w:t>界面上查询选课情况。</w:t>
      </w:r>
    </w:p>
    <w:p w:rsidR="00BB7A77" w:rsidRDefault="00135428">
      <w:pPr>
        <w:spacing w:line="360" w:lineRule="auto"/>
        <w:rPr>
          <w:sz w:val="24"/>
        </w:rPr>
      </w:pPr>
      <w:r w:rsidRPr="004242E2">
        <w:rPr>
          <w:sz w:val="24"/>
        </w:rPr>
        <w:pict>
          <v:shape id="图片 3" o:spid="_x0000_i1027" type="#_x0000_t75" style="width:414.75pt;height:297pt;mso-position-horizontal-relative:page;mso-position-vertical-relative:page">
            <v:imagedata r:id="rId11" o:title=""/>
          </v:shape>
        </w:pict>
      </w:r>
    </w:p>
    <w:p w:rsidR="00694E80" w:rsidRPr="00694E80" w:rsidRDefault="00694E80" w:rsidP="00694E80">
      <w:pPr>
        <w:rPr>
          <w:szCs w:val="21"/>
        </w:rPr>
      </w:pPr>
    </w:p>
    <w:p w:rsidR="00BB7A77" w:rsidRDefault="00135428">
      <w:pPr>
        <w:spacing w:line="360" w:lineRule="auto"/>
        <w:rPr>
          <w:sz w:val="24"/>
        </w:rPr>
      </w:pPr>
      <w:r w:rsidRPr="004242E2">
        <w:rPr>
          <w:sz w:val="24"/>
        </w:rPr>
        <w:lastRenderedPageBreak/>
        <w:pict>
          <v:shape id="图片 25" o:spid="_x0000_i1028" type="#_x0000_t75" style="width:414.75pt;height:201pt;mso-position-horizontal-relative:page;mso-position-vertical-relative:page">
            <v:imagedata r:id="rId12" o:title=""/>
          </v:shape>
        </w:pict>
      </w:r>
    </w:p>
    <w:p w:rsidR="00BB7A77" w:rsidRDefault="00BB7A77">
      <w:pPr>
        <w:pStyle w:val="a9"/>
        <w:spacing w:before="0" w:beforeAutospacing="0" w:after="0" w:afterAutospacing="0" w:line="360" w:lineRule="auto"/>
        <w:ind w:firstLine="420"/>
        <w:rPr>
          <w:bCs/>
        </w:rPr>
      </w:pPr>
      <w:r>
        <w:rPr>
          <w:rFonts w:hint="eastAsia"/>
        </w:rPr>
        <w:t>完成网上报名后，请留学生到国际化培养办公室（屏峰：</w:t>
      </w:r>
      <w:proofErr w:type="gramStart"/>
      <w:r>
        <w:rPr>
          <w:rFonts w:hint="eastAsia"/>
        </w:rPr>
        <w:t>健行楼</w:t>
      </w:r>
      <w:proofErr w:type="gramEnd"/>
      <w:r>
        <w:rPr>
          <w:rFonts w:hint="eastAsia"/>
        </w:rPr>
        <w:t>B405，朝晖：</w:t>
      </w:r>
      <w:r>
        <w:t>东科教楼南楼</w:t>
      </w:r>
      <w:r>
        <w:rPr>
          <w:rFonts w:hint="eastAsia"/>
        </w:rPr>
        <w:t>112）</w:t>
      </w:r>
      <w:proofErr w:type="gramStart"/>
      <w:r>
        <w:rPr>
          <w:rFonts w:hint="eastAsia"/>
        </w:rPr>
        <w:t>开重学</w:t>
      </w:r>
      <w:proofErr w:type="gramEnd"/>
      <w:r>
        <w:rPr>
          <w:rFonts w:hint="eastAsia"/>
        </w:rPr>
        <w:t>缴费通知单，然后持重学缴费通知单到计财处（屏峰：健B418</w:t>
      </w:r>
      <w:r w:rsidRPr="005B4D3B">
        <w:rPr>
          <w:rFonts w:hint="eastAsia"/>
        </w:rPr>
        <w:t>，朝晖：</w:t>
      </w:r>
      <w:r w:rsidR="00CA5F9F" w:rsidRPr="005B4D3B">
        <w:rPr>
          <w:rFonts w:ascii="Times New Roman" w:hint="eastAsia"/>
        </w:rPr>
        <w:t>东科教楼北楼</w:t>
      </w:r>
      <w:r w:rsidR="00CA5F9F" w:rsidRPr="005B4D3B">
        <w:rPr>
          <w:rFonts w:ascii="Times New Roman"/>
        </w:rPr>
        <w:t>101</w:t>
      </w:r>
      <w:r w:rsidRPr="005B4D3B">
        <w:rPr>
          <w:rFonts w:hint="eastAsia"/>
        </w:rPr>
        <w:t>）缴现金（</w:t>
      </w:r>
      <w:r w:rsidRPr="005B4D3B">
        <w:rPr>
          <w:rFonts w:hint="eastAsia"/>
          <w:bCs/>
        </w:rPr>
        <w:t>2016级</w:t>
      </w:r>
      <w:proofErr w:type="gramStart"/>
      <w:r w:rsidRPr="005B4D3B">
        <w:rPr>
          <w:rFonts w:hint="eastAsia"/>
          <w:bCs/>
        </w:rPr>
        <w:t>及之</w:t>
      </w:r>
      <w:r>
        <w:rPr>
          <w:rFonts w:hint="eastAsia"/>
          <w:bCs/>
        </w:rPr>
        <w:t>前</w:t>
      </w:r>
      <w:proofErr w:type="gramEnd"/>
      <w:r>
        <w:rPr>
          <w:rFonts w:hint="eastAsia"/>
        </w:rPr>
        <w:t>按52.5元/学分收取，</w:t>
      </w:r>
      <w:r>
        <w:rPr>
          <w:rFonts w:hint="eastAsia"/>
          <w:bCs/>
        </w:rPr>
        <w:t>2017级及之后</w:t>
      </w:r>
      <w:r>
        <w:rPr>
          <w:rFonts w:hint="eastAsia"/>
        </w:rPr>
        <w:t>按105元/学分收取）。</w:t>
      </w:r>
      <w:r w:rsidRPr="00443C7E">
        <w:rPr>
          <w:rFonts w:hint="eastAsia"/>
          <w:b/>
        </w:rPr>
        <w:t>完成缴费后，请留学生务必带收据到国际化培养办公室</w:t>
      </w:r>
      <w:proofErr w:type="gramStart"/>
      <w:r w:rsidRPr="00443C7E">
        <w:rPr>
          <w:rFonts w:hint="eastAsia"/>
          <w:b/>
        </w:rPr>
        <w:t>确认重</w:t>
      </w:r>
      <w:proofErr w:type="gramEnd"/>
      <w:r w:rsidRPr="00443C7E">
        <w:rPr>
          <w:rFonts w:hint="eastAsia"/>
          <w:b/>
        </w:rPr>
        <w:t>学资格。</w:t>
      </w:r>
      <w:r>
        <w:rPr>
          <w:rFonts w:hint="eastAsia"/>
        </w:rPr>
        <w:t>若不按时缴费，则</w:t>
      </w:r>
      <w:r>
        <w:rPr>
          <w:rFonts w:hint="eastAsia"/>
          <w:bCs/>
        </w:rPr>
        <w:t>作自动放弃重学处理。</w:t>
      </w:r>
    </w:p>
    <w:p w:rsidR="00CA5F9F" w:rsidRDefault="00CA5F9F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CA5F9F" w:rsidRDefault="00CA5F9F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BB7A77" w:rsidRPr="0015126A" w:rsidRDefault="0015126A" w:rsidP="0015126A">
      <w:pPr>
        <w:pStyle w:val="a9"/>
        <w:spacing w:before="0" w:beforeAutospacing="0"/>
        <w:jc w:val="center"/>
        <w:rPr>
          <w:rFonts w:ascii="Times New Roman" w:hAnsi="Times New Roman"/>
          <w:b/>
          <w:color w:val="1E1E1E"/>
          <w:sz w:val="32"/>
          <w:szCs w:val="32"/>
        </w:rPr>
      </w:pPr>
      <w:r w:rsidRPr="0015126A">
        <w:rPr>
          <w:rFonts w:ascii="Times New Roman" w:hAnsi="Times New Roman" w:cs="Times New Roman"/>
          <w:b/>
          <w:sz w:val="32"/>
          <w:szCs w:val="32"/>
        </w:rPr>
        <w:lastRenderedPageBreak/>
        <w:t>Steps on Online Registration of Retaking</w:t>
      </w:r>
      <w:r w:rsidR="002D4ECD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8060BB">
        <w:rPr>
          <w:rFonts w:ascii="Times New Roman" w:hAnsi="Times New Roman" w:cs="Times New Roman" w:hint="eastAsia"/>
          <w:b/>
          <w:sz w:val="32"/>
          <w:szCs w:val="32"/>
        </w:rPr>
        <w:t>C</w:t>
      </w:r>
      <w:r w:rsidRPr="0015126A">
        <w:rPr>
          <w:rFonts w:ascii="Times New Roman" w:hAnsi="Times New Roman" w:cs="Times New Roman"/>
          <w:b/>
          <w:sz w:val="32"/>
          <w:szCs w:val="32"/>
        </w:rPr>
        <w:t>ourse</w:t>
      </w:r>
      <w:r w:rsidR="002D4ECD">
        <w:rPr>
          <w:rFonts w:ascii="Times New Roman" w:hAnsi="Times New Roman" w:cs="Times New Roman" w:hint="eastAsia"/>
          <w:b/>
          <w:sz w:val="32"/>
          <w:szCs w:val="32"/>
        </w:rPr>
        <w:t>s</w:t>
      </w:r>
      <w:r w:rsidRPr="0015126A">
        <w:rPr>
          <w:rFonts w:ascii="Times New Roman" w:hAnsi="Times New Roman" w:cs="Times New Roman" w:hint="eastAsia"/>
          <w:b/>
          <w:sz w:val="32"/>
          <w:szCs w:val="32"/>
        </w:rPr>
        <w:t xml:space="preserve"> in</w:t>
      </w:r>
      <w:r w:rsidRPr="001512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126A">
        <w:rPr>
          <w:rFonts w:ascii="Times New Roman" w:hAnsi="Times New Roman" w:cs="Times New Roman"/>
          <w:b/>
          <w:sz w:val="32"/>
          <w:szCs w:val="32"/>
        </w:rPr>
        <w:t>Zhengfang</w:t>
      </w:r>
      <w:proofErr w:type="spellEnd"/>
      <w:r w:rsidRPr="001512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60BB">
        <w:rPr>
          <w:rFonts w:ascii="Times New Roman" w:hAnsi="Times New Roman" w:cs="Times New Roman" w:hint="eastAsia"/>
          <w:b/>
          <w:sz w:val="32"/>
          <w:szCs w:val="32"/>
        </w:rPr>
        <w:t>E</w:t>
      </w:r>
      <w:r w:rsidRPr="0015126A">
        <w:rPr>
          <w:rFonts w:ascii="Times New Roman" w:hAnsi="Times New Roman" w:cs="Times New Roman"/>
          <w:b/>
          <w:sz w:val="32"/>
          <w:szCs w:val="32"/>
        </w:rPr>
        <w:t xml:space="preserve">ducational </w:t>
      </w:r>
      <w:r w:rsidR="008060BB">
        <w:rPr>
          <w:rFonts w:ascii="Times New Roman" w:hAnsi="Times New Roman" w:cs="Times New Roman" w:hint="eastAsia"/>
          <w:b/>
          <w:sz w:val="32"/>
          <w:szCs w:val="32"/>
        </w:rPr>
        <w:t>M</w:t>
      </w:r>
      <w:r w:rsidRPr="0015126A">
        <w:rPr>
          <w:rFonts w:ascii="Times New Roman" w:hAnsi="Times New Roman" w:cs="Times New Roman"/>
          <w:b/>
          <w:sz w:val="32"/>
          <w:szCs w:val="32"/>
        </w:rPr>
        <w:t xml:space="preserve">anagement </w:t>
      </w:r>
      <w:r w:rsidR="008060BB">
        <w:rPr>
          <w:rFonts w:ascii="Times New Roman" w:hAnsi="Times New Roman" w:cs="Times New Roman" w:hint="eastAsia"/>
          <w:b/>
          <w:sz w:val="32"/>
          <w:szCs w:val="32"/>
        </w:rPr>
        <w:t>S</w:t>
      </w:r>
      <w:r w:rsidRPr="0015126A">
        <w:rPr>
          <w:rFonts w:ascii="Times New Roman" w:hAnsi="Times New Roman" w:cs="Times New Roman"/>
          <w:b/>
          <w:sz w:val="32"/>
          <w:szCs w:val="32"/>
        </w:rPr>
        <w:t>ystem</w:t>
      </w:r>
    </w:p>
    <w:p w:rsidR="00C30A00" w:rsidRDefault="00BB7A77" w:rsidP="00C30A00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 xml:space="preserve">Log in </w:t>
      </w:r>
      <w:proofErr w:type="spellStart"/>
      <w:r w:rsidR="00117D3B" w:rsidRPr="00117D3B">
        <w:rPr>
          <w:rFonts w:ascii="Times New Roman" w:hAnsi="Times New Roman"/>
          <w:kern w:val="0"/>
          <w:szCs w:val="21"/>
        </w:rPr>
        <w:t>Zhengfang</w:t>
      </w:r>
      <w:proofErr w:type="spellEnd"/>
      <w:r>
        <w:rPr>
          <w:rFonts w:ascii="Times New Roman" w:hAnsi="Times New Roman" w:hint="eastAsia"/>
          <w:kern w:val="0"/>
          <w:szCs w:val="21"/>
        </w:rPr>
        <w:t xml:space="preserve"> educational management system </w:t>
      </w:r>
      <w:r w:rsidR="00C30A00" w:rsidRPr="006B199F">
        <w:rPr>
          <w:rFonts w:ascii="Times New Roman" w:hAnsi="Times New Roman" w:hint="eastAsia"/>
          <w:szCs w:val="21"/>
        </w:rPr>
        <w:t>(</w:t>
      </w:r>
      <w:hyperlink r:id="rId13" w:history="1">
        <w:r w:rsidR="00C30A00" w:rsidRPr="006B199F">
          <w:rPr>
            <w:rStyle w:val="a4"/>
            <w:rFonts w:ascii="Times New Roman" w:hAnsi="Times New Roman"/>
            <w:szCs w:val="21"/>
          </w:rPr>
          <w:t>http://172.16.19.160</w:t>
        </w:r>
      </w:hyperlink>
      <w:r w:rsidR="00C30A00" w:rsidRPr="006B199F">
        <w:rPr>
          <w:rFonts w:ascii="Times New Roman" w:hAnsi="Times New Roman"/>
          <w:szCs w:val="21"/>
        </w:rPr>
        <w:t xml:space="preserve">) with Campus Network or </w:t>
      </w:r>
      <w:r w:rsidR="00C30A00" w:rsidRPr="006B199F">
        <w:rPr>
          <w:rFonts w:ascii="Times New Roman" w:hAnsi="Times New Roman" w:hint="eastAsia"/>
          <w:szCs w:val="21"/>
        </w:rPr>
        <w:t>(</w:t>
      </w:r>
      <w:hyperlink r:id="rId14" w:history="1">
        <w:r w:rsidR="00C30A00" w:rsidRPr="006B199F">
          <w:rPr>
            <w:rStyle w:val="a4"/>
            <w:rFonts w:ascii="Times New Roman" w:hAnsi="Times New Roman"/>
            <w:szCs w:val="21"/>
          </w:rPr>
          <w:t>www.gdjw.zjut.edu.cn</w:t>
        </w:r>
      </w:hyperlink>
      <w:r w:rsidR="00C30A00" w:rsidRPr="006B199F">
        <w:rPr>
          <w:rFonts w:ascii="Times New Roman" w:hAnsi="Times New Roman" w:hint="eastAsia"/>
          <w:szCs w:val="21"/>
        </w:rPr>
        <w:t xml:space="preserve">) with </w:t>
      </w:r>
      <w:r w:rsidR="00C30A00" w:rsidRPr="006B199F">
        <w:rPr>
          <w:rFonts w:ascii="Times New Roman" w:hAnsi="Times New Roman"/>
          <w:szCs w:val="21"/>
        </w:rPr>
        <w:t>Common Network</w:t>
      </w:r>
      <w:r w:rsidR="00C30A00">
        <w:rPr>
          <w:rFonts w:ascii="Times New Roman" w:hAnsi="Times New Roman" w:hint="eastAsia"/>
          <w:kern w:val="0"/>
          <w:szCs w:val="21"/>
        </w:rPr>
        <w:t xml:space="preserve"> </w:t>
      </w:r>
      <w:r w:rsidR="00C30A00">
        <w:rPr>
          <w:rFonts w:ascii="Times New Roman" w:hAnsi="Times New Roman" w:hint="eastAsia"/>
          <w:szCs w:val="21"/>
        </w:rPr>
        <w:t xml:space="preserve">with </w:t>
      </w:r>
      <w:r w:rsidR="00C30A00" w:rsidRPr="00850DDE">
        <w:rPr>
          <w:rFonts w:ascii="Times New Roman" w:hAnsi="Times New Roman"/>
          <w:szCs w:val="21"/>
        </w:rPr>
        <w:t>Google Chrome</w:t>
      </w:r>
      <w:r w:rsidR="00C30A00" w:rsidRPr="00850DDE">
        <w:rPr>
          <w:rFonts w:ascii="Times New Roman" w:hAnsi="Times New Roman" w:hint="eastAsia"/>
          <w:szCs w:val="21"/>
        </w:rPr>
        <w:t xml:space="preserve"> </w:t>
      </w:r>
      <w:r w:rsidR="00C30A00" w:rsidRPr="00850DDE">
        <w:rPr>
          <w:rFonts w:ascii="Times New Roman" w:hAnsi="Times New Roman"/>
          <w:szCs w:val="21"/>
        </w:rPr>
        <w:t>browser</w:t>
      </w:r>
      <w:r w:rsidR="00C30A00">
        <w:rPr>
          <w:rFonts w:ascii="Times New Roman" w:hAnsi="Times New Roman" w:hint="eastAsia"/>
          <w:kern w:val="0"/>
          <w:szCs w:val="21"/>
        </w:rPr>
        <w:t xml:space="preserve"> for registration.</w:t>
      </w:r>
    </w:p>
    <w:p w:rsidR="00F27423" w:rsidRPr="00F27423" w:rsidRDefault="00135428" w:rsidP="00B75658">
      <w:pPr>
        <w:widowControl/>
        <w:spacing w:after="100" w:afterAutospacing="1"/>
        <w:jc w:val="center"/>
        <w:rPr>
          <w:rFonts w:ascii="Times New Roman" w:hAnsi="Times New Roman"/>
          <w:kern w:val="0"/>
          <w:sz w:val="22"/>
        </w:rPr>
      </w:pPr>
      <w:r w:rsidRPr="004242E2">
        <w:rPr>
          <w:rFonts w:ascii="Times New Roman" w:hAnsi="Times New Roman"/>
          <w:kern w:val="0"/>
          <w:sz w:val="22"/>
        </w:rPr>
        <w:pict>
          <v:shape id="_x0000_i1029" type="#_x0000_t75" style="width:414.75pt;height:294pt">
            <v:imagedata r:id="rId15" o:title=""/>
          </v:shape>
        </w:pict>
      </w:r>
    </w:p>
    <w:p w:rsidR="00BB7A77" w:rsidRDefault="00BB7A77" w:rsidP="005E53DD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>First, check which courses you need to retake on the page of registration and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query.</w:t>
      </w:r>
    </w:p>
    <w:p w:rsidR="00694E80" w:rsidRDefault="00135428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4242E2">
        <w:rPr>
          <w:rFonts w:ascii="Times New Roman" w:hAnsi="Times New Roman"/>
          <w:noProof/>
          <w:kern w:val="0"/>
          <w:sz w:val="22"/>
        </w:rPr>
        <w:lastRenderedPageBreak/>
        <w:pict>
          <v:shape id="图片 6" o:spid="_x0000_i1030" type="#_x0000_t75" style="width:415.5pt;height:297pt;visibility:visible;mso-wrap-style:square">
            <v:imagedata r:id="rId16" o:title=""/>
          </v:shape>
        </w:pict>
      </w:r>
    </w:p>
    <w:p w:rsidR="00BB7A77" w:rsidRDefault="00BB7A77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The page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query is accessible anytime. You can check the list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courses on this page.</w:t>
      </w:r>
    </w:p>
    <w:p w:rsidR="00BB7A77" w:rsidRDefault="00BB7A77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Then you can register for your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courses on the page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registration.</w:t>
      </w:r>
    </w:p>
    <w:p w:rsidR="00BB7A77" w:rsidRDefault="00BB7A77">
      <w:pPr>
        <w:widowControl/>
        <w:spacing w:after="100" w:afterAutospacing="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Tips:</w:t>
      </w:r>
    </w:p>
    <w:p w:rsidR="00BB7A77" w:rsidRDefault="00BB7A77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Cs w:val="21"/>
        </w:rPr>
      </w:pPr>
      <w:proofErr w:type="gramStart"/>
      <w:r>
        <w:rPr>
          <w:rFonts w:ascii="Times New Roman" w:hAnsi="Times New Roman" w:hint="eastAsia"/>
          <w:kern w:val="0"/>
          <w:szCs w:val="21"/>
        </w:rPr>
        <w:t>1.Please</w:t>
      </w:r>
      <w:proofErr w:type="gramEnd"/>
      <w:r>
        <w:rPr>
          <w:rFonts w:ascii="Times New Roman" w:hAnsi="Times New Roman" w:hint="eastAsia"/>
          <w:kern w:val="0"/>
          <w:szCs w:val="21"/>
        </w:rPr>
        <w:t xml:space="preserve"> be patient to wait for loading pages. </w:t>
      </w:r>
    </w:p>
    <w:p w:rsidR="00BB7A77" w:rsidRDefault="00BB7A77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Cs w:val="21"/>
        </w:rPr>
      </w:pPr>
      <w:proofErr w:type="gramStart"/>
      <w:r>
        <w:rPr>
          <w:rFonts w:ascii="Times New Roman" w:hAnsi="Times New Roman" w:hint="eastAsia"/>
          <w:kern w:val="0"/>
          <w:szCs w:val="21"/>
        </w:rPr>
        <w:t>2.The</w:t>
      </w:r>
      <w:proofErr w:type="gramEnd"/>
      <w:r>
        <w:rPr>
          <w:rFonts w:ascii="Times New Roman" w:hAnsi="Times New Roman" w:hint="eastAsia"/>
          <w:kern w:val="0"/>
          <w:szCs w:val="21"/>
        </w:rPr>
        <w:t xml:space="preserve"> page only shows the courses available this semester. The courses for other semesters will not be listed. If you have any questions, connect with your own college.</w:t>
      </w:r>
    </w:p>
    <w:p w:rsidR="00BB7A77" w:rsidRDefault="00BB7A77" w:rsidP="005E53DD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 xml:space="preserve">3. The page of registration is accessible only during the registration time. </w:t>
      </w:r>
    </w:p>
    <w:p w:rsidR="00694E80" w:rsidRDefault="00135428" w:rsidP="00694E80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4242E2">
        <w:rPr>
          <w:rFonts w:ascii="Times New Roman" w:hAnsi="Times New Roman"/>
          <w:noProof/>
          <w:kern w:val="0"/>
          <w:sz w:val="22"/>
        </w:rPr>
        <w:lastRenderedPageBreak/>
        <w:pict>
          <v:shape id="图片 7" o:spid="_x0000_i1031" type="#_x0000_t75" style="width:415.5pt;height:298.5pt;visibility:visible;mso-wrap-style:square">
            <v:imagedata r:id="rId17" o:title=""/>
          </v:shape>
        </w:pict>
      </w:r>
    </w:p>
    <w:p w:rsidR="00BB7A77" w:rsidRDefault="00BB7A77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</w:p>
    <w:p w:rsidR="00BB7A77" w:rsidRDefault="00135428" w:rsidP="00694E80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4242E2">
        <w:rPr>
          <w:rFonts w:ascii="Times New Roman" w:hAnsi="Times New Roman"/>
          <w:noProof/>
          <w:kern w:val="0"/>
          <w:sz w:val="22"/>
        </w:rPr>
        <w:pict>
          <v:shape id="图片 8" o:spid="_x0000_i1032" type="#_x0000_t75" style="width:415.5pt;height:298.5pt;visibility:visible;mso-wrap-style:square">
            <v:imagedata r:id="rId18" o:title=""/>
          </v:shape>
        </w:pict>
      </w:r>
    </w:p>
    <w:p w:rsidR="00BB7A77" w:rsidRDefault="00BB7A77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lastRenderedPageBreak/>
        <w:t>After registration, international undergraduate students shall go to the International Education Office (</w:t>
      </w:r>
      <w:proofErr w:type="spellStart"/>
      <w:r>
        <w:rPr>
          <w:rFonts w:ascii="Times New Roman" w:hAnsi="Times New Roman" w:hint="eastAsia"/>
          <w:kern w:val="0"/>
          <w:sz w:val="22"/>
        </w:rPr>
        <w:t>Pingfeng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Campus: </w:t>
      </w:r>
      <w:proofErr w:type="spellStart"/>
      <w:r>
        <w:rPr>
          <w:rFonts w:ascii="Times New Roman" w:hAnsi="Times New Roman" w:hint="eastAsia"/>
          <w:kern w:val="0"/>
          <w:sz w:val="22"/>
        </w:rPr>
        <w:t>Jianxing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Building B, Room 405, </w:t>
      </w:r>
      <w:proofErr w:type="spellStart"/>
      <w:r>
        <w:rPr>
          <w:rFonts w:ascii="Times New Roman" w:hAnsi="Times New Roman" w:hint="eastAsia"/>
          <w:kern w:val="0"/>
          <w:sz w:val="22"/>
        </w:rPr>
        <w:t>Zhaohui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Campus: South </w:t>
      </w:r>
      <w:proofErr w:type="spellStart"/>
      <w:r>
        <w:rPr>
          <w:rFonts w:ascii="Times New Roman" w:hAnsi="Times New Roman" w:hint="eastAsia"/>
          <w:kern w:val="0"/>
          <w:sz w:val="22"/>
        </w:rPr>
        <w:t>Dongkejiao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</w:t>
      </w:r>
      <w:proofErr w:type="gramStart"/>
      <w:r>
        <w:rPr>
          <w:rFonts w:ascii="Times New Roman" w:hAnsi="Times New Roman" w:hint="eastAsia"/>
          <w:kern w:val="0"/>
          <w:sz w:val="22"/>
        </w:rPr>
        <w:t>Building ,</w:t>
      </w:r>
      <w:proofErr w:type="gramEnd"/>
      <w:r>
        <w:rPr>
          <w:rFonts w:ascii="Times New Roman" w:hAnsi="Times New Roman" w:hint="eastAsia"/>
          <w:kern w:val="0"/>
          <w:sz w:val="22"/>
        </w:rPr>
        <w:t xml:space="preserve"> Room 112) to </w:t>
      </w:r>
      <w:r w:rsidR="00A854CA">
        <w:rPr>
          <w:rFonts w:ascii="Times New Roman" w:hAnsi="Times New Roman" w:hint="eastAsia"/>
          <w:kern w:val="0"/>
          <w:sz w:val="22"/>
        </w:rPr>
        <w:t>get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 w:rsidR="00A854CA">
        <w:rPr>
          <w:rFonts w:ascii="Times New Roman" w:hAnsi="Times New Roman" w:hint="eastAsia"/>
          <w:kern w:val="0"/>
          <w:sz w:val="22"/>
        </w:rPr>
        <w:t>a</w:t>
      </w:r>
      <w:r>
        <w:rPr>
          <w:rFonts w:ascii="Times New Roman" w:hAnsi="Times New Roman" w:hint="eastAsia"/>
          <w:kern w:val="0"/>
          <w:sz w:val="22"/>
        </w:rPr>
        <w:t xml:space="preserve"> payment notice after registering online. Then students shall go to the Financial Office (</w:t>
      </w:r>
      <w:proofErr w:type="spellStart"/>
      <w:r>
        <w:rPr>
          <w:rFonts w:ascii="Times New Roman" w:hAnsi="Times New Roman" w:hint="eastAsia"/>
          <w:kern w:val="0"/>
          <w:sz w:val="22"/>
        </w:rPr>
        <w:t>Pingfeng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Campus: </w:t>
      </w:r>
      <w:proofErr w:type="spellStart"/>
      <w:r>
        <w:rPr>
          <w:rFonts w:ascii="Times New Roman" w:hAnsi="Times New Roman" w:hint="eastAsia"/>
          <w:kern w:val="0"/>
          <w:sz w:val="22"/>
        </w:rPr>
        <w:t>Jianxing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Building B, Room 418, </w:t>
      </w:r>
      <w:proofErr w:type="spellStart"/>
      <w:r>
        <w:rPr>
          <w:rFonts w:ascii="Times New Roman" w:hAnsi="Times New Roman" w:hint="eastAsia"/>
          <w:kern w:val="0"/>
          <w:sz w:val="22"/>
        </w:rPr>
        <w:t>Zhaohui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Campus: </w:t>
      </w:r>
      <w:r w:rsidR="005B4D3B" w:rsidRPr="006B199F">
        <w:rPr>
          <w:rFonts w:ascii="Times New Roman" w:hAnsi="Times New Roman"/>
          <w:szCs w:val="21"/>
        </w:rPr>
        <w:t xml:space="preserve">North </w:t>
      </w:r>
      <w:proofErr w:type="spellStart"/>
      <w:r w:rsidR="005B4D3B" w:rsidRPr="006B199F">
        <w:rPr>
          <w:rFonts w:ascii="Times New Roman" w:hAnsi="Times New Roman"/>
          <w:szCs w:val="21"/>
        </w:rPr>
        <w:t>Dongkejiao</w:t>
      </w:r>
      <w:proofErr w:type="spellEnd"/>
      <w:r w:rsidR="005B4D3B" w:rsidRPr="006B199F">
        <w:rPr>
          <w:rFonts w:ascii="Times New Roman" w:hAnsi="Times New Roman"/>
          <w:szCs w:val="21"/>
        </w:rPr>
        <w:t xml:space="preserve"> Building , Room 101</w:t>
      </w:r>
      <w:r>
        <w:rPr>
          <w:rFonts w:ascii="Times New Roman" w:hAnsi="Times New Roman" w:hint="eastAsia"/>
          <w:kern w:val="0"/>
          <w:sz w:val="22"/>
        </w:rPr>
        <w:t>) with the payment notice to pay in cash. The tuition of retaking</w:t>
      </w:r>
      <w:r w:rsidR="002D4ECD"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course</w:t>
      </w:r>
      <w:r w:rsidR="002D4ECD">
        <w:rPr>
          <w:rFonts w:ascii="Times New Roman" w:hAnsi="Times New Roman" w:hint="eastAsia"/>
          <w:kern w:val="0"/>
          <w:sz w:val="22"/>
        </w:rPr>
        <w:t>s</w:t>
      </w:r>
      <w:r>
        <w:rPr>
          <w:rFonts w:ascii="Times New Roman" w:hAnsi="Times New Roman" w:hint="eastAsia"/>
          <w:kern w:val="0"/>
          <w:sz w:val="22"/>
        </w:rPr>
        <w:t xml:space="preserve"> is 52.5 Yuan per credit for students who were enrolled in or before 2016, 10</w:t>
      </w:r>
      <w:r w:rsidR="001301F1">
        <w:rPr>
          <w:rFonts w:ascii="Times New Roman" w:hAnsi="Times New Roman" w:hint="eastAsia"/>
          <w:kern w:val="0"/>
          <w:sz w:val="22"/>
        </w:rPr>
        <w:t>5</w:t>
      </w:r>
      <w:r>
        <w:rPr>
          <w:rFonts w:ascii="Times New Roman" w:hAnsi="Times New Roman" w:hint="eastAsia"/>
          <w:kern w:val="0"/>
          <w:sz w:val="22"/>
        </w:rPr>
        <w:t xml:space="preserve"> Yuan per credit for students who were enrolled in or after 2017. International undergraduate students shall go back to the International Education Office with receipt to confirm the retaking</w:t>
      </w:r>
      <w:r w:rsidR="002D4ECD"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course</w:t>
      </w:r>
      <w:r w:rsidR="002D4ECD">
        <w:rPr>
          <w:rFonts w:ascii="Times New Roman" w:hAnsi="Times New Roman" w:hint="eastAsia"/>
          <w:kern w:val="0"/>
          <w:sz w:val="22"/>
        </w:rPr>
        <w:t>s</w:t>
      </w:r>
      <w:r>
        <w:rPr>
          <w:rFonts w:ascii="Times New Roman" w:hAnsi="Times New Roman" w:hint="eastAsia"/>
          <w:kern w:val="0"/>
          <w:sz w:val="22"/>
        </w:rPr>
        <w:t xml:space="preserve"> qualification after payment.</w:t>
      </w:r>
      <w:r w:rsidR="00361AFC"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If students do not pay in time, it is regarded as giving up retaking</w:t>
      </w:r>
      <w:r w:rsidR="002D4ECD"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course</w:t>
      </w:r>
      <w:r w:rsidR="002D4ECD">
        <w:rPr>
          <w:rFonts w:ascii="Times New Roman" w:hAnsi="Times New Roman" w:hint="eastAsia"/>
          <w:kern w:val="0"/>
          <w:sz w:val="22"/>
        </w:rPr>
        <w:t>s</w:t>
      </w:r>
      <w:r>
        <w:rPr>
          <w:rFonts w:ascii="Times New Roman" w:hAnsi="Times New Roman" w:hint="eastAsia"/>
          <w:kern w:val="0"/>
          <w:sz w:val="22"/>
        </w:rPr>
        <w:t xml:space="preserve"> qualification. </w:t>
      </w:r>
    </w:p>
    <w:sectPr w:rsidR="00BB7A77" w:rsidSect="0076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60" w:rsidRDefault="005D1160" w:rsidP="003E0CDC">
      <w:r>
        <w:separator/>
      </w:r>
    </w:p>
  </w:endnote>
  <w:endnote w:type="continuationSeparator" w:id="0">
    <w:p w:rsidR="005D1160" w:rsidRDefault="005D1160" w:rsidP="003E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60" w:rsidRDefault="005D1160" w:rsidP="003E0CDC">
      <w:r>
        <w:separator/>
      </w:r>
    </w:p>
  </w:footnote>
  <w:footnote w:type="continuationSeparator" w:id="0">
    <w:p w:rsidR="005D1160" w:rsidRDefault="005D1160" w:rsidP="003E0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C37"/>
    <w:multiLevelType w:val="multilevel"/>
    <w:tmpl w:val="3EF04C37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9BC"/>
    <w:rsid w:val="00000EB3"/>
    <w:rsid w:val="0000422E"/>
    <w:rsid w:val="00004B65"/>
    <w:rsid w:val="000169BF"/>
    <w:rsid w:val="00045D91"/>
    <w:rsid w:val="000470D0"/>
    <w:rsid w:val="00047FE1"/>
    <w:rsid w:val="00050B57"/>
    <w:rsid w:val="000554CC"/>
    <w:rsid w:val="00067C7F"/>
    <w:rsid w:val="000805E1"/>
    <w:rsid w:val="00103CA3"/>
    <w:rsid w:val="00117D3B"/>
    <w:rsid w:val="001301F1"/>
    <w:rsid w:val="00135428"/>
    <w:rsid w:val="00135728"/>
    <w:rsid w:val="0015126A"/>
    <w:rsid w:val="00156F37"/>
    <w:rsid w:val="00176011"/>
    <w:rsid w:val="002074C4"/>
    <w:rsid w:val="002152A8"/>
    <w:rsid w:val="0022774A"/>
    <w:rsid w:val="0027088C"/>
    <w:rsid w:val="002776D6"/>
    <w:rsid w:val="002B1202"/>
    <w:rsid w:val="002C445D"/>
    <w:rsid w:val="002D4ECD"/>
    <w:rsid w:val="002E101C"/>
    <w:rsid w:val="002E6BD1"/>
    <w:rsid w:val="002E73CF"/>
    <w:rsid w:val="00306253"/>
    <w:rsid w:val="00340962"/>
    <w:rsid w:val="00361AFC"/>
    <w:rsid w:val="00374EE4"/>
    <w:rsid w:val="00377A2A"/>
    <w:rsid w:val="00382828"/>
    <w:rsid w:val="003B4693"/>
    <w:rsid w:val="003E0CDC"/>
    <w:rsid w:val="004068FC"/>
    <w:rsid w:val="004242E2"/>
    <w:rsid w:val="00427BED"/>
    <w:rsid w:val="00437660"/>
    <w:rsid w:val="00443C7E"/>
    <w:rsid w:val="00456684"/>
    <w:rsid w:val="00457D00"/>
    <w:rsid w:val="004637C0"/>
    <w:rsid w:val="00464B78"/>
    <w:rsid w:val="0047679C"/>
    <w:rsid w:val="004D507B"/>
    <w:rsid w:val="004E2285"/>
    <w:rsid w:val="004F23E4"/>
    <w:rsid w:val="00516122"/>
    <w:rsid w:val="00524AC1"/>
    <w:rsid w:val="00535440"/>
    <w:rsid w:val="00541724"/>
    <w:rsid w:val="005526E1"/>
    <w:rsid w:val="005810D9"/>
    <w:rsid w:val="00582A3B"/>
    <w:rsid w:val="005B4D3B"/>
    <w:rsid w:val="005C04AB"/>
    <w:rsid w:val="005C498E"/>
    <w:rsid w:val="005D1160"/>
    <w:rsid w:val="005D15C4"/>
    <w:rsid w:val="005D3D33"/>
    <w:rsid w:val="005D6398"/>
    <w:rsid w:val="005E53DD"/>
    <w:rsid w:val="005F01BA"/>
    <w:rsid w:val="00606E65"/>
    <w:rsid w:val="00627304"/>
    <w:rsid w:val="0069174B"/>
    <w:rsid w:val="00694E80"/>
    <w:rsid w:val="006A3852"/>
    <w:rsid w:val="006B2211"/>
    <w:rsid w:val="006E3668"/>
    <w:rsid w:val="006E757D"/>
    <w:rsid w:val="006F41F7"/>
    <w:rsid w:val="006F6074"/>
    <w:rsid w:val="007174AF"/>
    <w:rsid w:val="00723ADA"/>
    <w:rsid w:val="007364AE"/>
    <w:rsid w:val="007616B5"/>
    <w:rsid w:val="00763DC5"/>
    <w:rsid w:val="00774E74"/>
    <w:rsid w:val="0078355C"/>
    <w:rsid w:val="007955FA"/>
    <w:rsid w:val="00795E38"/>
    <w:rsid w:val="0079752C"/>
    <w:rsid w:val="007A0FB7"/>
    <w:rsid w:val="007A1D4E"/>
    <w:rsid w:val="007B7CE9"/>
    <w:rsid w:val="007F6E03"/>
    <w:rsid w:val="008060BB"/>
    <w:rsid w:val="0081259C"/>
    <w:rsid w:val="00825CF0"/>
    <w:rsid w:val="00844C3B"/>
    <w:rsid w:val="0086245C"/>
    <w:rsid w:val="0087580F"/>
    <w:rsid w:val="008C5C10"/>
    <w:rsid w:val="008D06F2"/>
    <w:rsid w:val="008E2D51"/>
    <w:rsid w:val="008F252E"/>
    <w:rsid w:val="0090285D"/>
    <w:rsid w:val="009129BC"/>
    <w:rsid w:val="00915B1C"/>
    <w:rsid w:val="00925B00"/>
    <w:rsid w:val="0094082A"/>
    <w:rsid w:val="00940F30"/>
    <w:rsid w:val="00984762"/>
    <w:rsid w:val="00990485"/>
    <w:rsid w:val="00996501"/>
    <w:rsid w:val="009A02A1"/>
    <w:rsid w:val="009B3403"/>
    <w:rsid w:val="009C700A"/>
    <w:rsid w:val="009D539B"/>
    <w:rsid w:val="00A84D12"/>
    <w:rsid w:val="00A854CA"/>
    <w:rsid w:val="00AA7AA0"/>
    <w:rsid w:val="00AB5FBD"/>
    <w:rsid w:val="00AB7591"/>
    <w:rsid w:val="00AC3F18"/>
    <w:rsid w:val="00AC7493"/>
    <w:rsid w:val="00AF0646"/>
    <w:rsid w:val="00B15D83"/>
    <w:rsid w:val="00B51B1F"/>
    <w:rsid w:val="00B75658"/>
    <w:rsid w:val="00B947D0"/>
    <w:rsid w:val="00BB76F8"/>
    <w:rsid w:val="00BB7A77"/>
    <w:rsid w:val="00BD1634"/>
    <w:rsid w:val="00BF7433"/>
    <w:rsid w:val="00C05526"/>
    <w:rsid w:val="00C30A00"/>
    <w:rsid w:val="00C9541C"/>
    <w:rsid w:val="00C96877"/>
    <w:rsid w:val="00CA5F9F"/>
    <w:rsid w:val="00CB30F0"/>
    <w:rsid w:val="00CB4392"/>
    <w:rsid w:val="00CD3B6A"/>
    <w:rsid w:val="00CD7F95"/>
    <w:rsid w:val="00CF14AD"/>
    <w:rsid w:val="00CF77BD"/>
    <w:rsid w:val="00D02E6F"/>
    <w:rsid w:val="00D43A74"/>
    <w:rsid w:val="00D50377"/>
    <w:rsid w:val="00D547AC"/>
    <w:rsid w:val="00D65FF3"/>
    <w:rsid w:val="00D73289"/>
    <w:rsid w:val="00D760BC"/>
    <w:rsid w:val="00D82D35"/>
    <w:rsid w:val="00D94AC5"/>
    <w:rsid w:val="00DB6D4A"/>
    <w:rsid w:val="00DC0579"/>
    <w:rsid w:val="00DC3433"/>
    <w:rsid w:val="00E1458A"/>
    <w:rsid w:val="00E22AFE"/>
    <w:rsid w:val="00E361F0"/>
    <w:rsid w:val="00EA2482"/>
    <w:rsid w:val="00EC2139"/>
    <w:rsid w:val="00ED4BB9"/>
    <w:rsid w:val="00EF3845"/>
    <w:rsid w:val="00F01C57"/>
    <w:rsid w:val="00F04235"/>
    <w:rsid w:val="00F0445B"/>
    <w:rsid w:val="00F0576B"/>
    <w:rsid w:val="00F06BE2"/>
    <w:rsid w:val="00F06E4F"/>
    <w:rsid w:val="00F27423"/>
    <w:rsid w:val="00F2796F"/>
    <w:rsid w:val="00F36280"/>
    <w:rsid w:val="00F41ABB"/>
    <w:rsid w:val="00F9022C"/>
    <w:rsid w:val="00F95190"/>
    <w:rsid w:val="00FD65FB"/>
    <w:rsid w:val="22FD1C5B"/>
    <w:rsid w:val="2F2D5322"/>
    <w:rsid w:val="33A94957"/>
    <w:rsid w:val="41D45F4D"/>
    <w:rsid w:val="529B1399"/>
    <w:rsid w:val="780A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7616B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616B5"/>
    <w:rPr>
      <w:color w:val="1596F5"/>
      <w:sz w:val="24"/>
      <w:szCs w:val="24"/>
      <w:u w:val="none"/>
      <w:vertAlign w:val="baseline"/>
    </w:rPr>
  </w:style>
  <w:style w:type="character" w:styleId="a5">
    <w:name w:val="Strong"/>
    <w:basedOn w:val="a0"/>
    <w:qFormat/>
    <w:rsid w:val="007616B5"/>
    <w:rPr>
      <w:b/>
      <w:bCs/>
    </w:rPr>
  </w:style>
  <w:style w:type="character" w:customStyle="1" w:styleId="Char0">
    <w:name w:val="日期 Char"/>
    <w:basedOn w:val="a0"/>
    <w:link w:val="a6"/>
    <w:uiPriority w:val="99"/>
    <w:semiHidden/>
    <w:rsid w:val="007616B5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7"/>
    <w:uiPriority w:val="99"/>
    <w:semiHidden/>
    <w:rsid w:val="007616B5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unhideWhenUsed/>
    <w:rsid w:val="007616B5"/>
    <w:pPr>
      <w:ind w:leftChars="2500" w:left="100"/>
    </w:pPr>
  </w:style>
  <w:style w:type="paragraph" w:styleId="a7">
    <w:name w:val="header"/>
    <w:basedOn w:val="a"/>
    <w:link w:val="Char1"/>
    <w:uiPriority w:val="99"/>
    <w:unhideWhenUsed/>
    <w:rsid w:val="0076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7616B5"/>
    <w:pPr>
      <w:ind w:firstLineChars="200" w:firstLine="420"/>
    </w:pPr>
  </w:style>
  <w:style w:type="paragraph" w:styleId="a9">
    <w:name w:val="Normal (Web)"/>
    <w:basedOn w:val="a"/>
    <w:uiPriority w:val="99"/>
    <w:rsid w:val="00761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76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jw.zjut.edu.cn/" TargetMode="External"/><Relationship Id="rId13" Type="http://schemas.openxmlformats.org/officeDocument/2006/relationships/hyperlink" Target="http://172.16.19.160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172.16.19.160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gdjw.zj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372</Words>
  <Characters>2126</Characters>
  <Application>Microsoft Office Word</Application>
  <DocSecurity>0</DocSecurity>
  <Lines>17</Lines>
  <Paragraphs>4</Paragraphs>
  <ScaleCrop>false</ScaleCrop>
  <Company>微软中国</Company>
  <LinksUpToDate>false</LinksUpToDate>
  <CharactersWithSpaces>2494</CharactersWithSpaces>
  <SharedDoc>false</SharedDoc>
  <HLinks>
    <vt:vector size="6" baseType="variant"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http://www.gdjw.zjut.edu.cn/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汤智</dc:creator>
  <cp:keywords/>
  <dc:description/>
  <cp:lastModifiedBy>袁莹</cp:lastModifiedBy>
  <cp:revision>158</cp:revision>
  <dcterms:created xsi:type="dcterms:W3CDTF">2017-10-13T00:36:00Z</dcterms:created>
  <dcterms:modified xsi:type="dcterms:W3CDTF">2018-10-10T03:16:00Z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